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811F" w14:textId="77777777" w:rsidR="003D645D" w:rsidRPr="000B6103" w:rsidRDefault="003D645D" w:rsidP="003D645D">
      <w:pPr>
        <w:jc w:val="center"/>
        <w:rPr>
          <w:sz w:val="32"/>
          <w:szCs w:val="28"/>
        </w:rPr>
      </w:pPr>
      <w:r>
        <w:rPr>
          <w:noProof/>
        </w:rPr>
        <w:drawing>
          <wp:anchor distT="0" distB="0" distL="114300" distR="114300" simplePos="0" relativeHeight="251660288" behindDoc="1" locked="0" layoutInCell="1" allowOverlap="1" wp14:anchorId="6B01C076" wp14:editId="3D415286">
            <wp:simplePos x="0" y="0"/>
            <wp:positionH relativeFrom="column">
              <wp:posOffset>3956685</wp:posOffset>
            </wp:positionH>
            <wp:positionV relativeFrom="paragraph">
              <wp:posOffset>563</wp:posOffset>
            </wp:positionV>
            <wp:extent cx="2370455" cy="1777438"/>
            <wp:effectExtent l="0" t="0" r="0" b="0"/>
            <wp:wrapTight wrapText="bothSides">
              <wp:wrapPolygon edited="0">
                <wp:start x="0" y="0"/>
                <wp:lineTo x="0" y="21299"/>
                <wp:lineTo x="21351" y="21299"/>
                <wp:lineTo x="21351"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1681" cy="17933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103">
        <w:rPr>
          <w:sz w:val="32"/>
          <w:szCs w:val="28"/>
        </w:rPr>
        <w:t>Andelsboligforeningen SOLDALEN SYD,</w:t>
      </w:r>
      <w:r w:rsidRPr="007000D6">
        <w:t xml:space="preserve"> </w:t>
      </w:r>
    </w:p>
    <w:p w14:paraId="69F984C9" w14:textId="77777777" w:rsidR="003D645D" w:rsidRDefault="003D645D" w:rsidP="003D645D">
      <w:pPr>
        <w:jc w:val="center"/>
        <w:rPr>
          <w:sz w:val="32"/>
          <w:szCs w:val="28"/>
        </w:rPr>
      </w:pPr>
      <w:r w:rsidRPr="000B6103">
        <w:rPr>
          <w:sz w:val="32"/>
          <w:szCs w:val="28"/>
        </w:rPr>
        <w:t>Soldalen 9 – 23 Gårslev. 7080 Børkop</w:t>
      </w:r>
      <w:r w:rsidRPr="000B6103">
        <w:rPr>
          <w:sz w:val="32"/>
          <w:szCs w:val="28"/>
        </w:rPr>
        <w:br/>
      </w:r>
      <w:hyperlink r:id="rId8" w:history="1">
        <w:r w:rsidRPr="003840D9">
          <w:rPr>
            <w:rStyle w:val="Hyperlink"/>
            <w:sz w:val="32"/>
            <w:szCs w:val="28"/>
          </w:rPr>
          <w:t>www.soldalensyd.dk</w:t>
        </w:r>
      </w:hyperlink>
    </w:p>
    <w:p w14:paraId="2467FCE5" w14:textId="77777777" w:rsidR="003D645D" w:rsidRPr="007000D6" w:rsidRDefault="003D645D" w:rsidP="003D645D">
      <w:pPr>
        <w:rPr>
          <w:rFonts w:ascii="Verdana" w:hAnsi="Verdana" w:cs="Arial"/>
          <w:sz w:val="40"/>
          <w:szCs w:val="40"/>
        </w:rPr>
      </w:pPr>
      <w:r>
        <w:rPr>
          <w:sz w:val="32"/>
          <w:szCs w:val="28"/>
        </w:rPr>
        <w:tab/>
      </w:r>
      <w:r w:rsidRPr="007000D6">
        <w:rPr>
          <w:rFonts w:ascii="Verdana" w:hAnsi="Verdana" w:cs="Arial"/>
          <w:sz w:val="40"/>
          <w:szCs w:val="40"/>
        </w:rPr>
        <w:t xml:space="preserve">HUSORDEN </w:t>
      </w:r>
    </w:p>
    <w:p w14:paraId="445DA9EB" w14:textId="77777777" w:rsidR="003D645D" w:rsidRDefault="003D645D" w:rsidP="003D645D">
      <w:pPr>
        <w:rPr>
          <w:b/>
          <w:sz w:val="24"/>
          <w:szCs w:val="24"/>
        </w:rPr>
      </w:pPr>
    </w:p>
    <w:p w14:paraId="584C7635" w14:textId="77777777" w:rsidR="003D645D" w:rsidRPr="000B6103" w:rsidRDefault="003D645D" w:rsidP="003D645D">
      <w:pPr>
        <w:rPr>
          <w:sz w:val="24"/>
          <w:szCs w:val="24"/>
        </w:rPr>
      </w:pPr>
      <w:r w:rsidRPr="000B6103">
        <w:rPr>
          <w:b/>
          <w:sz w:val="24"/>
          <w:szCs w:val="24"/>
        </w:rPr>
        <w:t>Fællesskabet</w:t>
      </w:r>
      <w:r w:rsidRPr="000B6103">
        <w:rPr>
          <w:b/>
          <w:sz w:val="24"/>
          <w:szCs w:val="24"/>
        </w:rPr>
        <w:br/>
      </w:r>
      <w:r w:rsidRPr="000B6103">
        <w:rPr>
          <w:sz w:val="24"/>
          <w:szCs w:val="24"/>
        </w:rPr>
        <w:t xml:space="preserve">Andelsboligforeningen Soldalen Syd sigter efter beboersammensætning, som rummer mangfoldighed, aldersfordeling og alsidighed, </w:t>
      </w:r>
      <w:r>
        <w:rPr>
          <w:sz w:val="24"/>
          <w:szCs w:val="24"/>
        </w:rPr>
        <w:t xml:space="preserve">og </w:t>
      </w:r>
      <w:r w:rsidRPr="000B6103">
        <w:rPr>
          <w:sz w:val="24"/>
          <w:szCs w:val="24"/>
        </w:rPr>
        <w:t>hvor fællesskab kan til- eller fravælges i gensidig respekt og forståelse for hinanden.</w:t>
      </w:r>
    </w:p>
    <w:p w14:paraId="085FC74B" w14:textId="77777777" w:rsidR="003D645D" w:rsidRPr="000B6103" w:rsidRDefault="003D645D" w:rsidP="003D645D">
      <w:pPr>
        <w:rPr>
          <w:sz w:val="24"/>
          <w:szCs w:val="24"/>
        </w:rPr>
      </w:pPr>
      <w:r w:rsidRPr="000B6103">
        <w:rPr>
          <w:b/>
          <w:sz w:val="24"/>
          <w:szCs w:val="24"/>
        </w:rPr>
        <w:t>Forhaver</w:t>
      </w:r>
      <w:r w:rsidRPr="000B6103">
        <w:rPr>
          <w:b/>
          <w:sz w:val="24"/>
          <w:szCs w:val="24"/>
        </w:rPr>
        <w:br/>
      </w:r>
      <w:r w:rsidRPr="000B6103">
        <w:rPr>
          <w:sz w:val="24"/>
          <w:szCs w:val="24"/>
        </w:rPr>
        <w:t>Lige siden opførelse af Soldalen Syd 20</w:t>
      </w:r>
      <w:r>
        <w:rPr>
          <w:sz w:val="24"/>
          <w:szCs w:val="24"/>
        </w:rPr>
        <w:t>0</w:t>
      </w:r>
      <w:r w:rsidRPr="000B6103">
        <w:rPr>
          <w:sz w:val="24"/>
          <w:szCs w:val="24"/>
        </w:rPr>
        <w:t xml:space="preserve">4 har der været enighed om, at forhaverne skal fremstå med et enkelt og overskueligt helhedspræg. Foreningen har valgt at plante én søjlebøg ved hvert hus. Det er foreningens opgave at vedligeholde disse træer, ligesom det er en foreningsopgave at gødske og slå græsset i forhaverne. Øvrig beplantning må kun foretages i flytbare krukker. </w:t>
      </w:r>
      <w:r w:rsidRPr="000B6103">
        <w:rPr>
          <w:sz w:val="24"/>
          <w:szCs w:val="24"/>
        </w:rPr>
        <w:br/>
        <w:t>Evt. ændring af flisebelægning kan ske på andelshaverens regning efter aftale med den siddende bestyrelse.</w:t>
      </w:r>
    </w:p>
    <w:p w14:paraId="5D6D3B45" w14:textId="77777777" w:rsidR="003D645D" w:rsidRPr="000B6103" w:rsidRDefault="003D645D" w:rsidP="003D645D">
      <w:pPr>
        <w:rPr>
          <w:sz w:val="24"/>
          <w:szCs w:val="24"/>
        </w:rPr>
      </w:pPr>
      <w:r w:rsidRPr="000B6103">
        <w:rPr>
          <w:b/>
          <w:sz w:val="24"/>
          <w:szCs w:val="24"/>
        </w:rPr>
        <w:t xml:space="preserve">Baghaver </w:t>
      </w:r>
      <w:r w:rsidRPr="000B6103">
        <w:rPr>
          <w:b/>
          <w:sz w:val="24"/>
          <w:szCs w:val="24"/>
        </w:rPr>
        <w:br/>
      </w:r>
      <w:r w:rsidRPr="000B6103">
        <w:rPr>
          <w:sz w:val="24"/>
          <w:szCs w:val="24"/>
        </w:rPr>
        <w:t>De enkelte andelshaver</w:t>
      </w:r>
      <w:r>
        <w:rPr>
          <w:sz w:val="24"/>
          <w:szCs w:val="24"/>
        </w:rPr>
        <w:t>e</w:t>
      </w:r>
      <w:r w:rsidRPr="000B6103">
        <w:rPr>
          <w:sz w:val="24"/>
          <w:szCs w:val="24"/>
        </w:rPr>
        <w:t xml:space="preserve"> kan disponere over areal på 3 meter fra husmuren til privat haveanlæg. Beplantning og opsætning af hegn skal ske med skyldig hensyntagen til naboer og til græsslåning. Opsætning af espalier, hegn m.v. må ikke beskadige bygningen. </w:t>
      </w:r>
      <w:r w:rsidRPr="000B6103">
        <w:rPr>
          <w:sz w:val="24"/>
          <w:szCs w:val="24"/>
        </w:rPr>
        <w:br/>
        <w:t>Større projekter og omlægning af haveanlæg skal ske efter aftale med den siddende bestyrelse.</w:t>
      </w:r>
    </w:p>
    <w:p w14:paraId="4287BAA8" w14:textId="77777777" w:rsidR="003D645D" w:rsidRPr="000B6103" w:rsidRDefault="003D645D" w:rsidP="003D645D">
      <w:pPr>
        <w:rPr>
          <w:sz w:val="24"/>
          <w:szCs w:val="24"/>
        </w:rPr>
      </w:pPr>
      <w:r w:rsidRPr="000B6103">
        <w:rPr>
          <w:b/>
          <w:sz w:val="24"/>
          <w:szCs w:val="24"/>
        </w:rPr>
        <w:t>Fællesarealer</w:t>
      </w:r>
      <w:r w:rsidRPr="000B6103">
        <w:rPr>
          <w:b/>
          <w:sz w:val="24"/>
          <w:szCs w:val="24"/>
        </w:rPr>
        <w:br/>
      </w:r>
      <w:r w:rsidRPr="000B6103">
        <w:rPr>
          <w:sz w:val="24"/>
          <w:szCs w:val="24"/>
        </w:rPr>
        <w:t>Foreningens fællesarealer kan frit benyttes af foreningens andelshavere og deres gæster under skyldig hensyntagen til øvrige beboere.</w:t>
      </w:r>
      <w:r w:rsidRPr="000B6103">
        <w:rPr>
          <w:sz w:val="24"/>
          <w:szCs w:val="24"/>
        </w:rPr>
        <w:br/>
        <w:t>Trailere kan placeres ved skel mod nord bag hus nr. 16</w:t>
      </w:r>
      <w:r w:rsidRPr="000B6103">
        <w:rPr>
          <w:sz w:val="24"/>
          <w:szCs w:val="24"/>
        </w:rPr>
        <w:br/>
        <w:t>Vedligehold af beplantning og hæk i skel mod foreningens naboer fx mod øst påhviler nærmeste beboer i Soldalen. Dette arbejde er dog en foreningsopgave, når en andelshaver på grund af alder, helbred eller af anden grund ikke er i stand til at udføre arbejdet.</w:t>
      </w:r>
      <w:r w:rsidRPr="000B6103">
        <w:rPr>
          <w:sz w:val="24"/>
          <w:szCs w:val="24"/>
        </w:rPr>
        <w:br/>
        <w:t xml:space="preserve">Nyplantning eller opsætning af hegn i skel er en foreningsopgave og skal altid besluttes i samråd med bestyrelsen og berørte naboer. </w:t>
      </w:r>
      <w:r>
        <w:rPr>
          <w:sz w:val="24"/>
          <w:szCs w:val="24"/>
        </w:rPr>
        <w:br/>
        <w:t>Det er en foreningsopgave at gødske det store fællesareal midt i bebyggelsen.</w:t>
      </w:r>
    </w:p>
    <w:p w14:paraId="6C108AC8" w14:textId="77777777" w:rsidR="003D645D" w:rsidRPr="000B6103" w:rsidRDefault="003D645D" w:rsidP="003D645D">
      <w:pPr>
        <w:rPr>
          <w:sz w:val="24"/>
          <w:szCs w:val="24"/>
        </w:rPr>
      </w:pPr>
      <w:r w:rsidRPr="000B6103">
        <w:rPr>
          <w:b/>
          <w:sz w:val="24"/>
          <w:szCs w:val="24"/>
        </w:rPr>
        <w:t>Bålpladsen</w:t>
      </w:r>
      <w:r w:rsidRPr="000B6103">
        <w:rPr>
          <w:sz w:val="24"/>
          <w:szCs w:val="24"/>
        </w:rPr>
        <w:br/>
        <w:t>Bålplads og havebord står til rådighed for Soldalens andelshavere. Brugere har ansvar for at holde pladsen ryddelig.</w:t>
      </w:r>
      <w:r w:rsidRPr="000B6103">
        <w:rPr>
          <w:sz w:val="24"/>
          <w:szCs w:val="24"/>
        </w:rPr>
        <w:br/>
        <w:t>Grene i passende længde til bål Sct. Hansaften kan stables ved bålpladsen. Kvas, mindre grene og andet haveaffald kan afleveres på Genbrugspladsen i Børkop.</w:t>
      </w:r>
    </w:p>
    <w:p w14:paraId="51A90CFF" w14:textId="77777777" w:rsidR="003D645D" w:rsidRPr="000B6103" w:rsidRDefault="003D645D" w:rsidP="003D645D">
      <w:pPr>
        <w:rPr>
          <w:sz w:val="24"/>
          <w:szCs w:val="24"/>
        </w:rPr>
      </w:pPr>
      <w:r w:rsidRPr="000B6103">
        <w:rPr>
          <w:b/>
          <w:sz w:val="24"/>
          <w:szCs w:val="24"/>
        </w:rPr>
        <w:lastRenderedPageBreak/>
        <w:t>Fælleshuset</w:t>
      </w:r>
      <w:r w:rsidRPr="000B6103">
        <w:rPr>
          <w:b/>
          <w:sz w:val="24"/>
          <w:szCs w:val="24"/>
        </w:rPr>
        <w:br/>
      </w:r>
      <w:r w:rsidRPr="000B6103">
        <w:rPr>
          <w:sz w:val="24"/>
          <w:szCs w:val="24"/>
        </w:rPr>
        <w:t>Udgiften til el, vand og varme, øvrige driftsomkostninger og vedligehold er fællesudgifter og betales af foreningens kasse.</w:t>
      </w:r>
      <w:r w:rsidRPr="000B6103">
        <w:rPr>
          <w:sz w:val="24"/>
          <w:szCs w:val="24"/>
        </w:rPr>
        <w:br/>
        <w:t>Fælleshuset rengøres på skift hver måned</w:t>
      </w:r>
      <w:r>
        <w:rPr>
          <w:sz w:val="24"/>
          <w:szCs w:val="24"/>
        </w:rPr>
        <w:t xml:space="preserve"> af b</w:t>
      </w:r>
      <w:r w:rsidRPr="000B6103">
        <w:rPr>
          <w:sz w:val="24"/>
          <w:szCs w:val="24"/>
        </w:rPr>
        <w:t>eboere</w:t>
      </w:r>
      <w:r>
        <w:rPr>
          <w:sz w:val="24"/>
          <w:szCs w:val="24"/>
        </w:rPr>
        <w:t>, som har kræfter og helbred til at deltage i en turnus.</w:t>
      </w:r>
      <w:r w:rsidRPr="000B6103">
        <w:rPr>
          <w:sz w:val="24"/>
          <w:szCs w:val="24"/>
        </w:rPr>
        <w:t xml:space="preserve"> </w:t>
      </w:r>
      <w:r w:rsidRPr="000B6103">
        <w:rPr>
          <w:sz w:val="24"/>
          <w:szCs w:val="24"/>
        </w:rPr>
        <w:br/>
        <w:t>Køleskab i salen er forbeholdt lejere af lokalet.</w:t>
      </w:r>
      <w:r w:rsidRPr="000B6103">
        <w:rPr>
          <w:sz w:val="24"/>
          <w:szCs w:val="24"/>
        </w:rPr>
        <w:br/>
        <w:t>Soldalens andelshavere har fortrinsret til leje af gæsteværelse og sal. Reservation sker i mappe fremlagt i køkkenet.</w:t>
      </w:r>
    </w:p>
    <w:p w14:paraId="5D6473AB" w14:textId="3514548C" w:rsidR="003D645D" w:rsidRDefault="003D645D" w:rsidP="003D645D">
      <w:pPr>
        <w:rPr>
          <w:sz w:val="24"/>
          <w:szCs w:val="24"/>
        </w:rPr>
      </w:pPr>
      <w:r w:rsidRPr="005E4BB4">
        <w:rPr>
          <w:b/>
          <w:sz w:val="24"/>
          <w:szCs w:val="24"/>
        </w:rPr>
        <w:t>Intern udlejning</w:t>
      </w:r>
      <w:r>
        <w:rPr>
          <w:b/>
          <w:sz w:val="24"/>
          <w:szCs w:val="24"/>
        </w:rPr>
        <w:br/>
      </w:r>
      <w:r>
        <w:rPr>
          <w:sz w:val="24"/>
          <w:szCs w:val="24"/>
        </w:rPr>
        <w:t>Her</w:t>
      </w:r>
      <w:r w:rsidR="00E017EF">
        <w:rPr>
          <w:sz w:val="24"/>
          <w:szCs w:val="24"/>
        </w:rPr>
        <w:t>ved</w:t>
      </w:r>
      <w:r>
        <w:rPr>
          <w:sz w:val="24"/>
          <w:szCs w:val="24"/>
        </w:rPr>
        <w:t xml:space="preserve"> forstås udlejning til egne arrangementer for andelshavere i Soldalen Syd og deres familie.</w:t>
      </w:r>
      <w:r w:rsidR="00850802">
        <w:rPr>
          <w:sz w:val="24"/>
          <w:szCs w:val="24"/>
        </w:rPr>
        <w:t xml:space="preserve"> Lejer</w:t>
      </w:r>
      <w:r w:rsidR="003E321A">
        <w:rPr>
          <w:sz w:val="24"/>
          <w:szCs w:val="24"/>
        </w:rPr>
        <w:t xml:space="preserve">e skal være ude kl. 10.00 på afrejsedagen gældende for salen og </w:t>
      </w:r>
      <w:r w:rsidR="005941C7">
        <w:rPr>
          <w:sz w:val="24"/>
          <w:szCs w:val="24"/>
        </w:rPr>
        <w:t>værelset.</w:t>
      </w:r>
    </w:p>
    <w:p w14:paraId="71B64993" w14:textId="5885244D" w:rsidR="003D645D" w:rsidRPr="000B6103" w:rsidRDefault="003D645D" w:rsidP="003D645D">
      <w:pPr>
        <w:rPr>
          <w:sz w:val="24"/>
          <w:szCs w:val="24"/>
        </w:rPr>
      </w:pPr>
      <w:r w:rsidRPr="000B6103">
        <w:rPr>
          <w:sz w:val="24"/>
          <w:szCs w:val="24"/>
        </w:rPr>
        <w:t>Prisen ved intern udlejning udgør i 20</w:t>
      </w:r>
      <w:r w:rsidR="00850802">
        <w:rPr>
          <w:sz w:val="24"/>
          <w:szCs w:val="24"/>
        </w:rPr>
        <w:t>25</w:t>
      </w:r>
      <w:r w:rsidRPr="000B6103">
        <w:rPr>
          <w:sz w:val="24"/>
          <w:szCs w:val="24"/>
        </w:rPr>
        <w:t>:</w:t>
      </w:r>
      <w:r w:rsidRPr="000B6103">
        <w:rPr>
          <w:sz w:val="24"/>
          <w:szCs w:val="24"/>
        </w:rPr>
        <w:br/>
        <w:t>Værelse</w:t>
      </w:r>
      <w:r>
        <w:rPr>
          <w:sz w:val="24"/>
          <w:szCs w:val="24"/>
        </w:rPr>
        <w:t>:</w:t>
      </w:r>
      <w:r w:rsidRPr="000B6103">
        <w:rPr>
          <w:sz w:val="24"/>
          <w:szCs w:val="24"/>
        </w:rPr>
        <w:t xml:space="preserve"> 75,- kr. pr. overnatning</w:t>
      </w:r>
      <w:r w:rsidRPr="000B6103">
        <w:rPr>
          <w:sz w:val="24"/>
          <w:szCs w:val="24"/>
        </w:rPr>
        <w:br/>
        <w:t>Sal</w:t>
      </w:r>
      <w:r>
        <w:rPr>
          <w:sz w:val="24"/>
          <w:szCs w:val="24"/>
        </w:rPr>
        <w:t>:</w:t>
      </w:r>
      <w:r w:rsidRPr="000B6103">
        <w:rPr>
          <w:sz w:val="24"/>
          <w:szCs w:val="24"/>
        </w:rPr>
        <w:t xml:space="preserve"> 100,- kr. pr. døgn</w:t>
      </w:r>
      <w:r w:rsidRPr="000B6103">
        <w:rPr>
          <w:sz w:val="24"/>
          <w:szCs w:val="24"/>
        </w:rPr>
        <w:br/>
        <w:t>Det påhviler lejere at aflevere lokalerne rengjorte.</w:t>
      </w:r>
    </w:p>
    <w:p w14:paraId="7931802A" w14:textId="0885D353" w:rsidR="003D645D" w:rsidRPr="000B6103" w:rsidRDefault="003D645D" w:rsidP="003D645D">
      <w:pPr>
        <w:rPr>
          <w:sz w:val="24"/>
          <w:szCs w:val="24"/>
        </w:rPr>
      </w:pPr>
      <w:r w:rsidRPr="005E4BB4">
        <w:rPr>
          <w:b/>
          <w:sz w:val="24"/>
          <w:szCs w:val="24"/>
        </w:rPr>
        <w:t>Ekstern udlejning</w:t>
      </w:r>
      <w:r>
        <w:rPr>
          <w:b/>
          <w:sz w:val="24"/>
          <w:szCs w:val="24"/>
        </w:rPr>
        <w:t xml:space="preserve"> af fælleshuset</w:t>
      </w:r>
      <w:r w:rsidRPr="000B6103">
        <w:rPr>
          <w:sz w:val="24"/>
          <w:szCs w:val="24"/>
        </w:rPr>
        <w:br/>
        <w:t>Ekstern reservation af fælleshuset og /eller værelset skal aftales med den af bestyrelsen valgte ansvarlige for ekstern udlejning.</w:t>
      </w:r>
      <w:r w:rsidR="00467811">
        <w:rPr>
          <w:sz w:val="24"/>
          <w:szCs w:val="24"/>
        </w:rPr>
        <w:t xml:space="preserve"> A</w:t>
      </w:r>
      <w:r w:rsidR="00467811" w:rsidRPr="000B6103">
        <w:rPr>
          <w:sz w:val="24"/>
          <w:szCs w:val="24"/>
        </w:rPr>
        <w:t>rrangementer</w:t>
      </w:r>
      <w:r w:rsidR="00467811">
        <w:rPr>
          <w:sz w:val="24"/>
          <w:szCs w:val="24"/>
        </w:rPr>
        <w:t xml:space="preserve"> i fælleshuset</w:t>
      </w:r>
      <w:r w:rsidR="00467811" w:rsidRPr="000B6103">
        <w:rPr>
          <w:sz w:val="24"/>
          <w:szCs w:val="24"/>
        </w:rPr>
        <w:t xml:space="preserve"> skal være afsluttet senest kl. 24:00.</w:t>
      </w:r>
      <w:r>
        <w:rPr>
          <w:sz w:val="24"/>
          <w:szCs w:val="24"/>
        </w:rPr>
        <w:br/>
      </w:r>
      <w:r w:rsidR="000F5028">
        <w:rPr>
          <w:sz w:val="24"/>
          <w:szCs w:val="24"/>
        </w:rPr>
        <w:t>Salen</w:t>
      </w:r>
      <w:r w:rsidRPr="000B6103">
        <w:rPr>
          <w:sz w:val="24"/>
          <w:szCs w:val="24"/>
        </w:rPr>
        <w:t xml:space="preserve"> kan tidligst reserveres inden for en tidshorisont på </w:t>
      </w:r>
      <w:r>
        <w:rPr>
          <w:sz w:val="24"/>
          <w:szCs w:val="24"/>
        </w:rPr>
        <w:t>2</w:t>
      </w:r>
      <w:r w:rsidRPr="000B6103">
        <w:rPr>
          <w:sz w:val="24"/>
          <w:szCs w:val="24"/>
        </w:rPr>
        <w:t xml:space="preserve"> måned</w:t>
      </w:r>
      <w:r>
        <w:rPr>
          <w:sz w:val="24"/>
          <w:szCs w:val="24"/>
        </w:rPr>
        <w:t>er</w:t>
      </w:r>
      <w:r w:rsidRPr="000B6103">
        <w:rPr>
          <w:sz w:val="24"/>
          <w:szCs w:val="24"/>
        </w:rPr>
        <w:t>.</w:t>
      </w:r>
      <w:r w:rsidR="008708E6">
        <w:rPr>
          <w:sz w:val="24"/>
          <w:szCs w:val="24"/>
        </w:rPr>
        <w:t xml:space="preserve"> </w:t>
      </w:r>
      <w:r w:rsidR="00CB67FA">
        <w:rPr>
          <w:sz w:val="24"/>
          <w:szCs w:val="24"/>
        </w:rPr>
        <w:t xml:space="preserve">                                         </w:t>
      </w:r>
      <w:r w:rsidR="008708E6">
        <w:rPr>
          <w:sz w:val="24"/>
          <w:szCs w:val="24"/>
        </w:rPr>
        <w:t xml:space="preserve">Værelset kan tidsligst reserveres inden for en tidshorisont på </w:t>
      </w:r>
      <w:r w:rsidR="001E2496">
        <w:rPr>
          <w:sz w:val="24"/>
          <w:szCs w:val="24"/>
        </w:rPr>
        <w:t>14 dage</w:t>
      </w:r>
      <w:r w:rsidR="00817E37">
        <w:rPr>
          <w:sz w:val="24"/>
          <w:szCs w:val="24"/>
        </w:rPr>
        <w:t xml:space="preserve">. Eksterne lejere </w:t>
      </w:r>
      <w:r w:rsidR="00F92DE7">
        <w:rPr>
          <w:sz w:val="24"/>
          <w:szCs w:val="24"/>
        </w:rPr>
        <w:t>skal være ude kl. 10.00 på afrejsedagen</w:t>
      </w:r>
      <w:r w:rsidR="004E769A">
        <w:rPr>
          <w:sz w:val="24"/>
          <w:szCs w:val="24"/>
        </w:rPr>
        <w:t xml:space="preserve"> gældende for salen og værelset.</w:t>
      </w:r>
      <w:r w:rsidRPr="000B6103">
        <w:rPr>
          <w:sz w:val="24"/>
          <w:szCs w:val="24"/>
        </w:rPr>
        <w:br/>
        <w:t>Det påhviler lejere at aflevere lokalerne rengjorte.</w:t>
      </w:r>
    </w:p>
    <w:p w14:paraId="7B0EBD85" w14:textId="77777777" w:rsidR="003D645D" w:rsidRPr="00A85C22" w:rsidRDefault="003D645D" w:rsidP="003D645D">
      <w:pPr>
        <w:rPr>
          <w:color w:val="FF0000"/>
          <w:sz w:val="24"/>
          <w:szCs w:val="24"/>
        </w:rPr>
      </w:pPr>
      <w:r w:rsidRPr="000B6103">
        <w:rPr>
          <w:sz w:val="24"/>
          <w:szCs w:val="24"/>
        </w:rPr>
        <w:t>Pris ved ekstern udlejning:</w:t>
      </w:r>
      <w:r w:rsidRPr="000B6103">
        <w:rPr>
          <w:sz w:val="24"/>
          <w:szCs w:val="24"/>
        </w:rPr>
        <w:br/>
        <w:t>Værelse</w:t>
      </w:r>
      <w:r>
        <w:rPr>
          <w:sz w:val="24"/>
          <w:szCs w:val="24"/>
        </w:rPr>
        <w:t>:</w:t>
      </w:r>
      <w:r w:rsidRPr="000B6103">
        <w:rPr>
          <w:sz w:val="24"/>
          <w:szCs w:val="24"/>
        </w:rPr>
        <w:t xml:space="preserve"> 2</w:t>
      </w:r>
      <w:r>
        <w:rPr>
          <w:sz w:val="24"/>
          <w:szCs w:val="24"/>
        </w:rPr>
        <w:t>25</w:t>
      </w:r>
      <w:r w:rsidRPr="000B6103">
        <w:rPr>
          <w:sz w:val="24"/>
          <w:szCs w:val="24"/>
        </w:rPr>
        <w:t>,- pr. overnatning</w:t>
      </w:r>
      <w:r>
        <w:rPr>
          <w:sz w:val="24"/>
          <w:szCs w:val="24"/>
        </w:rPr>
        <w:t xml:space="preserve"> </w:t>
      </w:r>
      <w:r>
        <w:rPr>
          <w:sz w:val="24"/>
          <w:szCs w:val="24"/>
        </w:rPr>
        <w:br/>
      </w:r>
      <w:r w:rsidRPr="000B6103">
        <w:rPr>
          <w:sz w:val="24"/>
          <w:szCs w:val="24"/>
        </w:rPr>
        <w:t>Sal</w:t>
      </w:r>
      <w:r>
        <w:rPr>
          <w:sz w:val="24"/>
          <w:szCs w:val="24"/>
        </w:rPr>
        <w:t>:</w:t>
      </w:r>
      <w:r w:rsidRPr="000B6103">
        <w:rPr>
          <w:sz w:val="24"/>
          <w:szCs w:val="24"/>
        </w:rPr>
        <w:t xml:space="preserve"> </w:t>
      </w:r>
      <w:r>
        <w:rPr>
          <w:sz w:val="24"/>
          <w:szCs w:val="24"/>
        </w:rPr>
        <w:t>500</w:t>
      </w:r>
      <w:r w:rsidRPr="000B6103">
        <w:rPr>
          <w:sz w:val="24"/>
          <w:szCs w:val="24"/>
        </w:rPr>
        <w:t>,- pr. døgn</w:t>
      </w:r>
      <w:r>
        <w:rPr>
          <w:sz w:val="24"/>
          <w:szCs w:val="24"/>
        </w:rPr>
        <w:t xml:space="preserve">   </w:t>
      </w:r>
    </w:p>
    <w:p w14:paraId="7F8997AA" w14:textId="77777777" w:rsidR="003D645D" w:rsidRPr="000B6103" w:rsidRDefault="003D645D" w:rsidP="003D645D">
      <w:pPr>
        <w:rPr>
          <w:sz w:val="24"/>
          <w:szCs w:val="24"/>
        </w:rPr>
      </w:pPr>
      <w:r w:rsidRPr="000B6103">
        <w:rPr>
          <w:b/>
          <w:sz w:val="24"/>
          <w:szCs w:val="24"/>
        </w:rPr>
        <w:t>Græsslåning og snerydning</w:t>
      </w:r>
      <w:r w:rsidRPr="000B6103">
        <w:rPr>
          <w:sz w:val="24"/>
          <w:szCs w:val="24"/>
        </w:rPr>
        <w:br/>
        <w:t>Hvert år indgår bestyrelsen aftale med person eller entreprenør, der mod betaling påtager sig arbejdet med græsslåning af forhaver og fællesarealer samt snerydning.</w:t>
      </w:r>
      <w:r w:rsidRPr="000B6103">
        <w:rPr>
          <w:sz w:val="24"/>
          <w:szCs w:val="24"/>
        </w:rPr>
        <w:br/>
        <w:t>Er aftalen indgået med andelshaver i Soldalen, stiller foreningen traktor med nødvendige redskaber til rådighed. Kun græsarealer, hvor der er uhindret adgang med havetraktor, er omfattet af aftalen.</w:t>
      </w:r>
      <w:r>
        <w:rPr>
          <w:sz w:val="24"/>
          <w:szCs w:val="24"/>
        </w:rPr>
        <w:t xml:space="preserve"> </w:t>
      </w:r>
    </w:p>
    <w:p w14:paraId="5C8C5ACE" w14:textId="77777777" w:rsidR="003D645D" w:rsidRDefault="003D645D" w:rsidP="003D645D">
      <w:pPr>
        <w:rPr>
          <w:sz w:val="24"/>
          <w:szCs w:val="24"/>
        </w:rPr>
      </w:pPr>
      <w:r w:rsidRPr="000B6103">
        <w:rPr>
          <w:b/>
          <w:sz w:val="24"/>
          <w:szCs w:val="24"/>
        </w:rPr>
        <w:t>Arbejdsdage</w:t>
      </w:r>
      <w:r w:rsidRPr="000B6103">
        <w:rPr>
          <w:sz w:val="24"/>
          <w:szCs w:val="24"/>
        </w:rPr>
        <w:br/>
        <w:t xml:space="preserve">Er der lidt større opgaver, der skal løses, kan der indkaldes til arbejdsdag. Deltagelse er helt frivillig, da der til enhver tid vil være stor forskel på, hvad de enkelte andelshavere kan bidrage med. Større opgaver så som reparation af bygninger og haveanlæg udførtes af fagfolk efter indhentet tilbud. </w:t>
      </w:r>
      <w:r w:rsidRPr="000B6103">
        <w:rPr>
          <w:sz w:val="24"/>
          <w:szCs w:val="24"/>
        </w:rPr>
        <w:br/>
        <w:t xml:space="preserve">Den årlige generalforsamling fordeler opgaver, som kan udføres af frivillige.  </w:t>
      </w:r>
      <w:r w:rsidRPr="000B6103">
        <w:rPr>
          <w:sz w:val="24"/>
          <w:szCs w:val="24"/>
        </w:rPr>
        <w:br/>
        <w:t>Foreningen er vært med let forplejning ved arbejdsdage.</w:t>
      </w:r>
    </w:p>
    <w:p w14:paraId="0F846908" w14:textId="77777777" w:rsidR="003D645D" w:rsidRDefault="003D645D" w:rsidP="003D645D">
      <w:pPr>
        <w:rPr>
          <w:sz w:val="24"/>
          <w:szCs w:val="24"/>
        </w:rPr>
      </w:pPr>
    </w:p>
    <w:p w14:paraId="65BE035D" w14:textId="77777777" w:rsidR="003D645D" w:rsidRDefault="003D645D" w:rsidP="003D645D">
      <w:pPr>
        <w:rPr>
          <w:b/>
          <w:sz w:val="24"/>
          <w:szCs w:val="24"/>
        </w:rPr>
      </w:pPr>
    </w:p>
    <w:p w14:paraId="4593EE1C" w14:textId="77777777" w:rsidR="003D645D" w:rsidRPr="000B6103" w:rsidRDefault="003D645D" w:rsidP="003D645D">
      <w:pPr>
        <w:rPr>
          <w:sz w:val="24"/>
          <w:szCs w:val="24"/>
        </w:rPr>
      </w:pPr>
      <w:r w:rsidRPr="000B6103">
        <w:rPr>
          <w:b/>
          <w:sz w:val="24"/>
          <w:szCs w:val="24"/>
        </w:rPr>
        <w:t>Gaver</w:t>
      </w:r>
      <w:r w:rsidRPr="000B6103">
        <w:rPr>
          <w:sz w:val="24"/>
          <w:szCs w:val="24"/>
        </w:rPr>
        <w:br/>
      </w:r>
      <w:r w:rsidRPr="000B6103">
        <w:rPr>
          <w:b/>
          <w:sz w:val="24"/>
          <w:szCs w:val="24"/>
        </w:rPr>
        <w:t>Foreningsgaver</w:t>
      </w:r>
      <w:r w:rsidRPr="000B6103">
        <w:rPr>
          <w:sz w:val="24"/>
          <w:szCs w:val="24"/>
        </w:rPr>
        <w:br/>
        <w:t>Nye andelshavere bydes velkommen i Soldalen Syd med en blomsterhilsen.</w:t>
      </w:r>
      <w:r w:rsidRPr="000B6103">
        <w:rPr>
          <w:sz w:val="24"/>
          <w:szCs w:val="24"/>
        </w:rPr>
        <w:br/>
        <w:t>Bestyrelsesmedlemmer, der udtræder af bestyrelsen, anerkendes med blomst.</w:t>
      </w:r>
    </w:p>
    <w:p w14:paraId="57229484" w14:textId="77777777" w:rsidR="003D645D" w:rsidRPr="000B6103" w:rsidRDefault="003D645D" w:rsidP="003D645D">
      <w:pPr>
        <w:rPr>
          <w:sz w:val="24"/>
          <w:szCs w:val="24"/>
        </w:rPr>
      </w:pPr>
      <w:r w:rsidRPr="000B6103">
        <w:rPr>
          <w:b/>
          <w:sz w:val="24"/>
          <w:szCs w:val="24"/>
        </w:rPr>
        <w:t>Private frivillige gaver</w:t>
      </w:r>
      <w:r w:rsidRPr="000B6103">
        <w:rPr>
          <w:sz w:val="24"/>
          <w:szCs w:val="24"/>
        </w:rPr>
        <w:t>. Vejledende prisniveau er 20 kr. pr. person i forbindelse ved:</w:t>
      </w:r>
    </w:p>
    <w:p w14:paraId="64A87ED1" w14:textId="77777777" w:rsidR="003D645D" w:rsidRPr="00C811AD" w:rsidRDefault="003D645D" w:rsidP="003D645D">
      <w:pPr>
        <w:pStyle w:val="Listeafsnit"/>
        <w:numPr>
          <w:ilvl w:val="0"/>
          <w:numId w:val="2"/>
        </w:numPr>
        <w:rPr>
          <w:sz w:val="24"/>
          <w:szCs w:val="24"/>
        </w:rPr>
      </w:pPr>
      <w:r w:rsidRPr="00C811AD">
        <w:rPr>
          <w:sz w:val="24"/>
          <w:szCs w:val="24"/>
        </w:rPr>
        <w:t>runde fødselsdag</w:t>
      </w:r>
    </w:p>
    <w:p w14:paraId="2F160339" w14:textId="77777777" w:rsidR="003D645D" w:rsidRPr="00C811AD" w:rsidRDefault="003D645D" w:rsidP="003D645D">
      <w:pPr>
        <w:pStyle w:val="Listeafsnit"/>
        <w:numPr>
          <w:ilvl w:val="0"/>
          <w:numId w:val="2"/>
        </w:numPr>
        <w:rPr>
          <w:sz w:val="24"/>
          <w:szCs w:val="24"/>
        </w:rPr>
      </w:pPr>
      <w:r w:rsidRPr="00C811AD">
        <w:rPr>
          <w:sz w:val="24"/>
          <w:szCs w:val="24"/>
        </w:rPr>
        <w:t>halvrunde fødselsdage</w:t>
      </w:r>
    </w:p>
    <w:p w14:paraId="7A867FBD" w14:textId="77777777" w:rsidR="003D645D" w:rsidRPr="00C811AD" w:rsidRDefault="003D645D" w:rsidP="003D645D">
      <w:pPr>
        <w:pStyle w:val="Listeafsnit"/>
        <w:numPr>
          <w:ilvl w:val="0"/>
          <w:numId w:val="2"/>
        </w:numPr>
        <w:rPr>
          <w:sz w:val="24"/>
          <w:szCs w:val="24"/>
        </w:rPr>
      </w:pPr>
      <w:r w:rsidRPr="00C811AD">
        <w:rPr>
          <w:sz w:val="24"/>
          <w:szCs w:val="24"/>
        </w:rPr>
        <w:t>sølvbryllup</w:t>
      </w:r>
    </w:p>
    <w:p w14:paraId="14DF744B" w14:textId="77777777" w:rsidR="003D645D" w:rsidRPr="00C811AD" w:rsidRDefault="003D645D" w:rsidP="003D645D">
      <w:pPr>
        <w:pStyle w:val="Listeafsnit"/>
        <w:numPr>
          <w:ilvl w:val="0"/>
          <w:numId w:val="2"/>
        </w:numPr>
        <w:rPr>
          <w:sz w:val="24"/>
          <w:szCs w:val="24"/>
        </w:rPr>
      </w:pPr>
      <w:r w:rsidRPr="00C811AD">
        <w:rPr>
          <w:sz w:val="24"/>
          <w:szCs w:val="24"/>
        </w:rPr>
        <w:t>guldbryllup</w:t>
      </w:r>
    </w:p>
    <w:p w14:paraId="5B7D13D2" w14:textId="77777777" w:rsidR="003D645D" w:rsidRPr="005722DA" w:rsidRDefault="003D645D" w:rsidP="003D645D">
      <w:pPr>
        <w:pStyle w:val="Listeafsnit"/>
        <w:numPr>
          <w:ilvl w:val="0"/>
          <w:numId w:val="2"/>
        </w:numPr>
        <w:rPr>
          <w:sz w:val="24"/>
          <w:szCs w:val="24"/>
        </w:rPr>
      </w:pPr>
      <w:r w:rsidRPr="005722DA">
        <w:rPr>
          <w:sz w:val="24"/>
          <w:szCs w:val="24"/>
        </w:rPr>
        <w:t>Opmærksomhed i forbindelse med dødsfald er en privat sag.</w:t>
      </w:r>
      <w:r>
        <w:rPr>
          <w:sz w:val="24"/>
          <w:szCs w:val="24"/>
        </w:rPr>
        <w:br/>
      </w:r>
      <w:r w:rsidRPr="005722DA">
        <w:rPr>
          <w:sz w:val="24"/>
          <w:szCs w:val="24"/>
        </w:rPr>
        <w:t>Derudover står det den enkelte andelshaver frit for at give en større eller anden gave.</w:t>
      </w:r>
    </w:p>
    <w:p w14:paraId="686E506E" w14:textId="77777777" w:rsidR="003D645D" w:rsidRDefault="003D645D" w:rsidP="003D645D">
      <w:pPr>
        <w:rPr>
          <w:sz w:val="24"/>
          <w:szCs w:val="24"/>
        </w:rPr>
      </w:pPr>
      <w:r w:rsidRPr="000B6103">
        <w:rPr>
          <w:sz w:val="24"/>
          <w:szCs w:val="24"/>
        </w:rPr>
        <w:t xml:space="preserve">Prisniveau for private gaver er 100,- kr. pr. person </w:t>
      </w:r>
      <w:r w:rsidRPr="000B6103">
        <w:rPr>
          <w:b/>
          <w:sz w:val="24"/>
          <w:szCs w:val="24"/>
        </w:rPr>
        <w:t>ved invitation</w:t>
      </w:r>
      <w:r w:rsidRPr="000B6103">
        <w:rPr>
          <w:sz w:val="24"/>
          <w:szCs w:val="24"/>
        </w:rPr>
        <w:t xml:space="preserve"> til:</w:t>
      </w:r>
    </w:p>
    <w:p w14:paraId="6B107070" w14:textId="77777777" w:rsidR="003D645D" w:rsidRPr="00C811AD" w:rsidRDefault="003D645D" w:rsidP="003D645D">
      <w:pPr>
        <w:pStyle w:val="Listeafsnit"/>
        <w:numPr>
          <w:ilvl w:val="0"/>
          <w:numId w:val="3"/>
        </w:numPr>
        <w:rPr>
          <w:sz w:val="24"/>
          <w:szCs w:val="24"/>
        </w:rPr>
      </w:pPr>
      <w:r w:rsidRPr="00C811AD">
        <w:rPr>
          <w:sz w:val="24"/>
          <w:szCs w:val="24"/>
        </w:rPr>
        <w:t>runde fødselsdage</w:t>
      </w:r>
    </w:p>
    <w:p w14:paraId="70B668C7" w14:textId="77777777" w:rsidR="003D645D" w:rsidRPr="00C811AD" w:rsidRDefault="003D645D" w:rsidP="003D645D">
      <w:pPr>
        <w:pStyle w:val="Listeafsnit"/>
        <w:numPr>
          <w:ilvl w:val="0"/>
          <w:numId w:val="3"/>
        </w:numPr>
        <w:rPr>
          <w:sz w:val="24"/>
          <w:szCs w:val="24"/>
        </w:rPr>
      </w:pPr>
      <w:r w:rsidRPr="00C811AD">
        <w:rPr>
          <w:sz w:val="24"/>
          <w:szCs w:val="24"/>
        </w:rPr>
        <w:t>halvrunde fødselsdag</w:t>
      </w:r>
    </w:p>
    <w:p w14:paraId="20DE904F" w14:textId="77777777" w:rsidR="003D645D" w:rsidRPr="00C811AD" w:rsidRDefault="003D645D" w:rsidP="003D645D">
      <w:pPr>
        <w:pStyle w:val="Listeafsnit"/>
        <w:numPr>
          <w:ilvl w:val="0"/>
          <w:numId w:val="3"/>
        </w:numPr>
        <w:rPr>
          <w:sz w:val="24"/>
          <w:szCs w:val="24"/>
        </w:rPr>
      </w:pPr>
      <w:r w:rsidRPr="00C811AD">
        <w:rPr>
          <w:sz w:val="24"/>
          <w:szCs w:val="24"/>
        </w:rPr>
        <w:t>sølvbryllup</w:t>
      </w:r>
    </w:p>
    <w:p w14:paraId="1552DD7A" w14:textId="77777777" w:rsidR="003D645D" w:rsidRPr="00C811AD" w:rsidRDefault="003D645D" w:rsidP="003D645D">
      <w:pPr>
        <w:pStyle w:val="Listeafsnit"/>
        <w:numPr>
          <w:ilvl w:val="0"/>
          <w:numId w:val="3"/>
        </w:numPr>
        <w:rPr>
          <w:sz w:val="24"/>
          <w:szCs w:val="24"/>
        </w:rPr>
      </w:pPr>
      <w:r w:rsidRPr="00C811AD">
        <w:rPr>
          <w:sz w:val="24"/>
          <w:szCs w:val="24"/>
        </w:rPr>
        <w:t>guldbryllup</w:t>
      </w:r>
    </w:p>
    <w:p w14:paraId="27073C55" w14:textId="77777777" w:rsidR="003D645D" w:rsidRDefault="003D645D" w:rsidP="003D645D">
      <w:pPr>
        <w:pStyle w:val="Listeafsnit"/>
        <w:rPr>
          <w:sz w:val="24"/>
          <w:szCs w:val="24"/>
        </w:rPr>
      </w:pPr>
      <w:r>
        <w:rPr>
          <w:sz w:val="24"/>
          <w:szCs w:val="24"/>
        </w:rPr>
        <w:t>D</w:t>
      </w:r>
      <w:r w:rsidRPr="00C811AD">
        <w:rPr>
          <w:sz w:val="24"/>
          <w:szCs w:val="24"/>
        </w:rPr>
        <w:t>erudover står det den enkelte andelshaver frit for at give en større eller anden gave.</w:t>
      </w:r>
    </w:p>
    <w:p w14:paraId="5BA24665" w14:textId="77777777" w:rsidR="003D645D" w:rsidRPr="006B3C23" w:rsidRDefault="003D645D" w:rsidP="003D645D">
      <w:pPr>
        <w:rPr>
          <w:sz w:val="24"/>
          <w:szCs w:val="24"/>
        </w:rPr>
      </w:pPr>
      <w:r w:rsidRPr="006B3C23">
        <w:rPr>
          <w:b/>
          <w:sz w:val="24"/>
          <w:szCs w:val="24"/>
        </w:rPr>
        <w:t>Interesseliste</w:t>
      </w:r>
      <w:r w:rsidRPr="006B3C23">
        <w:rPr>
          <w:sz w:val="24"/>
          <w:szCs w:val="24"/>
        </w:rPr>
        <w:br/>
        <w:t>Bestyrelsen fører en uforpligtende interesseliste over personer, som viser interesse for at blive andelshaver i Soldalen Syd</w:t>
      </w:r>
    </w:p>
    <w:p w14:paraId="7B736F66" w14:textId="77777777" w:rsidR="003D645D" w:rsidRPr="000B6103" w:rsidRDefault="003D645D" w:rsidP="003D645D">
      <w:pPr>
        <w:rPr>
          <w:sz w:val="24"/>
          <w:szCs w:val="24"/>
        </w:rPr>
      </w:pPr>
      <w:r w:rsidRPr="000B6103">
        <w:rPr>
          <w:b/>
          <w:sz w:val="24"/>
          <w:szCs w:val="24"/>
        </w:rPr>
        <w:t>Garagen ved fælleshuset</w:t>
      </w:r>
      <w:r w:rsidRPr="000B6103">
        <w:rPr>
          <w:sz w:val="24"/>
          <w:szCs w:val="24"/>
        </w:rPr>
        <w:br/>
        <w:t>Foreningens haveredskaber, højtryksrenser m.v. er til rådighed for andelshaverne.</w:t>
      </w:r>
      <w:r>
        <w:rPr>
          <w:sz w:val="24"/>
          <w:szCs w:val="24"/>
        </w:rPr>
        <w:br/>
      </w:r>
      <w:r w:rsidRPr="000B6103">
        <w:rPr>
          <w:sz w:val="24"/>
          <w:szCs w:val="24"/>
        </w:rPr>
        <w:br/>
      </w:r>
      <w:r w:rsidRPr="000B6103">
        <w:rPr>
          <w:b/>
          <w:sz w:val="24"/>
          <w:szCs w:val="24"/>
        </w:rPr>
        <w:t>Renovation</w:t>
      </w:r>
      <w:r w:rsidRPr="000B6103">
        <w:rPr>
          <w:sz w:val="24"/>
          <w:szCs w:val="24"/>
        </w:rPr>
        <w:br/>
        <w:t xml:space="preserve">Ved hvert hus er der placeret en beholder til restaffald og til organisk affald. Vejle Kommune tømmer beholderen hver anden uge. Årlig tømningsplan kan hentes på </w:t>
      </w:r>
      <w:hyperlink r:id="rId9" w:history="1">
        <w:r w:rsidRPr="000B6103">
          <w:rPr>
            <w:rStyle w:val="Hyperlink"/>
            <w:sz w:val="24"/>
            <w:szCs w:val="24"/>
          </w:rPr>
          <w:t>www.vejle.dk/borger/mit-liv/affald-og-genbrug</w:t>
        </w:r>
      </w:hyperlink>
    </w:p>
    <w:p w14:paraId="16858CAD" w14:textId="77777777" w:rsidR="003D645D" w:rsidRPr="000B6103" w:rsidRDefault="003D645D" w:rsidP="003D645D">
      <w:pPr>
        <w:rPr>
          <w:sz w:val="24"/>
          <w:szCs w:val="24"/>
        </w:rPr>
      </w:pPr>
      <w:r w:rsidRPr="000B6103">
        <w:rPr>
          <w:sz w:val="24"/>
          <w:szCs w:val="24"/>
        </w:rPr>
        <w:t>Ved garagen er der placeret 3 store containere til genbrugsmateriale i form af henholdsvis pap, papir og plast/ metal. Vejle Kommune tømmer hver måned.</w:t>
      </w:r>
      <w:r w:rsidRPr="000B6103">
        <w:rPr>
          <w:sz w:val="24"/>
          <w:szCs w:val="24"/>
        </w:rPr>
        <w:br/>
        <w:t xml:space="preserve">Kun </w:t>
      </w:r>
      <w:r w:rsidR="00467811">
        <w:rPr>
          <w:sz w:val="24"/>
          <w:szCs w:val="24"/>
        </w:rPr>
        <w:t xml:space="preserve">de </w:t>
      </w:r>
      <w:r w:rsidRPr="000B6103">
        <w:rPr>
          <w:sz w:val="24"/>
          <w:szCs w:val="24"/>
        </w:rPr>
        <w:t>her nævnte genbrugseffekter kan afleveres på pladsen.</w:t>
      </w:r>
      <w:r>
        <w:rPr>
          <w:sz w:val="24"/>
          <w:szCs w:val="24"/>
        </w:rPr>
        <w:br/>
      </w:r>
      <w:r w:rsidRPr="000B6103">
        <w:rPr>
          <w:sz w:val="24"/>
          <w:szCs w:val="24"/>
        </w:rPr>
        <w:t>Udgiften til renovation er inkluderet i huslejen og betales over foreningens kasse.</w:t>
      </w:r>
    </w:p>
    <w:p w14:paraId="1C727CA0" w14:textId="77777777" w:rsidR="003D645D" w:rsidRDefault="003D645D" w:rsidP="003D645D">
      <w:pPr>
        <w:rPr>
          <w:color w:val="FFC000" w:themeColor="accent4"/>
          <w:sz w:val="24"/>
          <w:szCs w:val="24"/>
        </w:rPr>
      </w:pPr>
      <w:bookmarkStart w:id="0" w:name="_Hlk2893085"/>
      <w:r w:rsidRPr="003D3938">
        <w:rPr>
          <w:b/>
          <w:sz w:val="24"/>
          <w:szCs w:val="24"/>
        </w:rPr>
        <w:t>Husdyr</w:t>
      </w:r>
      <w:r w:rsidRPr="003D3938">
        <w:rPr>
          <w:sz w:val="24"/>
          <w:szCs w:val="24"/>
        </w:rPr>
        <w:br/>
        <w:t xml:space="preserve">Husdyr så som hund, kat og fugle er tilladt i Soldalen under skyldigt hensyn til øvrige beboere mht. støj, opsamling af </w:t>
      </w:r>
      <w:r>
        <w:rPr>
          <w:sz w:val="24"/>
          <w:szCs w:val="24"/>
        </w:rPr>
        <w:t>ekskrementer</w:t>
      </w:r>
      <w:r w:rsidRPr="001D0157">
        <w:rPr>
          <w:color w:val="FFC000" w:themeColor="accent4"/>
          <w:sz w:val="24"/>
          <w:szCs w:val="24"/>
        </w:rPr>
        <w:t xml:space="preserve"> </w:t>
      </w:r>
      <w:r w:rsidRPr="003D3938">
        <w:rPr>
          <w:sz w:val="24"/>
          <w:szCs w:val="24"/>
        </w:rPr>
        <w:t>m.v. Hunde skal føres i snor</w:t>
      </w:r>
      <w:r w:rsidR="00467811">
        <w:rPr>
          <w:sz w:val="24"/>
          <w:szCs w:val="24"/>
        </w:rPr>
        <w:t>.</w:t>
      </w:r>
      <w:r w:rsidRPr="001D0157">
        <w:rPr>
          <w:color w:val="FFC000" w:themeColor="accent4"/>
          <w:sz w:val="24"/>
          <w:szCs w:val="24"/>
        </w:rPr>
        <w:t>.</w:t>
      </w:r>
    </w:p>
    <w:p w14:paraId="6F23CD4E" w14:textId="77777777" w:rsidR="003D645D" w:rsidRPr="006B3C23" w:rsidRDefault="003D645D" w:rsidP="003D645D">
      <w:pPr>
        <w:rPr>
          <w:sz w:val="24"/>
          <w:szCs w:val="24"/>
        </w:rPr>
      </w:pPr>
      <w:r>
        <w:rPr>
          <w:sz w:val="24"/>
          <w:szCs w:val="24"/>
        </w:rPr>
        <w:br/>
      </w:r>
      <w:r w:rsidRPr="006B3C23">
        <w:rPr>
          <w:sz w:val="24"/>
          <w:szCs w:val="24"/>
        </w:rPr>
        <w:t>Indholdet i denne husorden kan med simpelt flertal ændres på generalforsamling</w:t>
      </w:r>
      <w:r w:rsidR="00467811">
        <w:rPr>
          <w:sz w:val="24"/>
          <w:szCs w:val="24"/>
        </w:rPr>
        <w:t>.</w:t>
      </w:r>
    </w:p>
    <w:bookmarkEnd w:id="0"/>
    <w:p w14:paraId="4B88189B" w14:textId="7BFCC080" w:rsidR="003D645D" w:rsidRDefault="003D645D" w:rsidP="0071607B">
      <w:pPr>
        <w:jc w:val="right"/>
        <w:rPr>
          <w:sz w:val="32"/>
          <w:szCs w:val="28"/>
        </w:rPr>
      </w:pPr>
      <w:r w:rsidRPr="000B6103">
        <w:rPr>
          <w:sz w:val="24"/>
          <w:szCs w:val="24"/>
        </w:rPr>
        <w:lastRenderedPageBreak/>
        <w:t xml:space="preserve">Således vedtaget på generalforsamling </w:t>
      </w:r>
      <w:r w:rsidR="001028A2">
        <w:rPr>
          <w:sz w:val="24"/>
          <w:szCs w:val="24"/>
        </w:rPr>
        <w:t>2</w:t>
      </w:r>
      <w:r w:rsidR="00B9617F">
        <w:rPr>
          <w:sz w:val="24"/>
          <w:szCs w:val="24"/>
        </w:rPr>
        <w:t>0</w:t>
      </w:r>
      <w:r w:rsidR="001028A2">
        <w:rPr>
          <w:sz w:val="24"/>
          <w:szCs w:val="24"/>
        </w:rPr>
        <w:t>. marts 202</w:t>
      </w:r>
      <w:r w:rsidR="00B9617F">
        <w:rPr>
          <w:sz w:val="24"/>
          <w:szCs w:val="24"/>
        </w:rPr>
        <w:t>5</w:t>
      </w:r>
    </w:p>
    <w:sectPr w:rsidR="003D645D" w:rsidSect="0004355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9A77" w14:textId="77777777" w:rsidR="001F26C8" w:rsidRDefault="001F26C8" w:rsidP="001F26C8">
      <w:pPr>
        <w:spacing w:after="0" w:line="240" w:lineRule="auto"/>
      </w:pPr>
      <w:r>
        <w:separator/>
      </w:r>
    </w:p>
  </w:endnote>
  <w:endnote w:type="continuationSeparator" w:id="0">
    <w:p w14:paraId="534E9DFF" w14:textId="77777777" w:rsidR="001F26C8" w:rsidRDefault="001F26C8" w:rsidP="001F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9F06" w14:textId="77777777" w:rsidR="001F26C8" w:rsidRDefault="001F26C8" w:rsidP="001F26C8">
      <w:pPr>
        <w:spacing w:after="0" w:line="240" w:lineRule="auto"/>
      </w:pPr>
      <w:r>
        <w:separator/>
      </w:r>
    </w:p>
  </w:footnote>
  <w:footnote w:type="continuationSeparator" w:id="0">
    <w:p w14:paraId="0491789C" w14:textId="77777777" w:rsidR="001F26C8" w:rsidRDefault="001F26C8" w:rsidP="001F2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48F"/>
    <w:multiLevelType w:val="hybridMultilevel"/>
    <w:tmpl w:val="35EAA4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B316A92"/>
    <w:multiLevelType w:val="hybridMultilevel"/>
    <w:tmpl w:val="5A6067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E7E737F"/>
    <w:multiLevelType w:val="hybridMultilevel"/>
    <w:tmpl w:val="587285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95845179">
    <w:abstractNumId w:val="1"/>
  </w:num>
  <w:num w:numId="2" w16cid:durableId="21441075">
    <w:abstractNumId w:val="2"/>
  </w:num>
  <w:num w:numId="3" w16cid:durableId="51572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D9"/>
    <w:rsid w:val="00043553"/>
    <w:rsid w:val="00056C01"/>
    <w:rsid w:val="000A2113"/>
    <w:rsid w:val="000A5C4B"/>
    <w:rsid w:val="000B6103"/>
    <w:rsid w:val="000D1471"/>
    <w:rsid w:val="000F5028"/>
    <w:rsid w:val="001028A2"/>
    <w:rsid w:val="00104509"/>
    <w:rsid w:val="00105AF6"/>
    <w:rsid w:val="001074E3"/>
    <w:rsid w:val="0012656B"/>
    <w:rsid w:val="00174915"/>
    <w:rsid w:val="001A4573"/>
    <w:rsid w:val="001B7B32"/>
    <w:rsid w:val="001E2496"/>
    <w:rsid w:val="001F26C8"/>
    <w:rsid w:val="0025164B"/>
    <w:rsid w:val="003208FD"/>
    <w:rsid w:val="003731E6"/>
    <w:rsid w:val="003B7096"/>
    <w:rsid w:val="003D4598"/>
    <w:rsid w:val="003D645D"/>
    <w:rsid w:val="003E321A"/>
    <w:rsid w:val="00467811"/>
    <w:rsid w:val="004E769A"/>
    <w:rsid w:val="00521575"/>
    <w:rsid w:val="0054744E"/>
    <w:rsid w:val="0054779C"/>
    <w:rsid w:val="005941C7"/>
    <w:rsid w:val="005B64C5"/>
    <w:rsid w:val="005E4BB4"/>
    <w:rsid w:val="0061536E"/>
    <w:rsid w:val="007000D6"/>
    <w:rsid w:val="00704DA0"/>
    <w:rsid w:val="0071607B"/>
    <w:rsid w:val="00790951"/>
    <w:rsid w:val="00817E37"/>
    <w:rsid w:val="0083399F"/>
    <w:rsid w:val="00850802"/>
    <w:rsid w:val="008708E6"/>
    <w:rsid w:val="008770E5"/>
    <w:rsid w:val="0089251D"/>
    <w:rsid w:val="00895F88"/>
    <w:rsid w:val="00911A11"/>
    <w:rsid w:val="00937236"/>
    <w:rsid w:val="009563D7"/>
    <w:rsid w:val="009B4517"/>
    <w:rsid w:val="009C5DD1"/>
    <w:rsid w:val="009D503C"/>
    <w:rsid w:val="009E2E62"/>
    <w:rsid w:val="00A03501"/>
    <w:rsid w:val="00A55C7C"/>
    <w:rsid w:val="00A9063C"/>
    <w:rsid w:val="00AA3D06"/>
    <w:rsid w:val="00AD1A95"/>
    <w:rsid w:val="00B568D9"/>
    <w:rsid w:val="00B9617F"/>
    <w:rsid w:val="00BB655E"/>
    <w:rsid w:val="00BF207A"/>
    <w:rsid w:val="00C00327"/>
    <w:rsid w:val="00C1071A"/>
    <w:rsid w:val="00C1272D"/>
    <w:rsid w:val="00C5007C"/>
    <w:rsid w:val="00C52BCE"/>
    <w:rsid w:val="00C811AD"/>
    <w:rsid w:val="00CB67FA"/>
    <w:rsid w:val="00CD35B5"/>
    <w:rsid w:val="00D54EAB"/>
    <w:rsid w:val="00D76C74"/>
    <w:rsid w:val="00DD311E"/>
    <w:rsid w:val="00E017EF"/>
    <w:rsid w:val="00E02CF9"/>
    <w:rsid w:val="00E06A45"/>
    <w:rsid w:val="00E1262F"/>
    <w:rsid w:val="00E97830"/>
    <w:rsid w:val="00EB2226"/>
    <w:rsid w:val="00EB34B9"/>
    <w:rsid w:val="00F21ED3"/>
    <w:rsid w:val="00F30A93"/>
    <w:rsid w:val="00F91816"/>
    <w:rsid w:val="00F923C5"/>
    <w:rsid w:val="00F92D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45B0"/>
  <w15:chartTrackingRefBased/>
  <w15:docId w15:val="{A2D96397-0AA4-40BA-84D3-5AC07599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B34B9"/>
    <w:rPr>
      <w:color w:val="0563C1" w:themeColor="hyperlink"/>
      <w:u w:val="single"/>
    </w:rPr>
  </w:style>
  <w:style w:type="character" w:styleId="Ulstomtale">
    <w:name w:val="Unresolved Mention"/>
    <w:basedOn w:val="Standardskrifttypeiafsnit"/>
    <w:uiPriority w:val="99"/>
    <w:semiHidden/>
    <w:unhideWhenUsed/>
    <w:rsid w:val="00EB34B9"/>
    <w:rPr>
      <w:color w:val="605E5C"/>
      <w:shd w:val="clear" w:color="auto" w:fill="E1DFDD"/>
    </w:rPr>
  </w:style>
  <w:style w:type="paragraph" w:styleId="Listeafsnit">
    <w:name w:val="List Paragraph"/>
    <w:basedOn w:val="Normal"/>
    <w:uiPriority w:val="34"/>
    <w:qFormat/>
    <w:rsid w:val="00BB655E"/>
    <w:pPr>
      <w:ind w:left="720"/>
      <w:contextualSpacing/>
    </w:pPr>
  </w:style>
  <w:style w:type="paragraph" w:styleId="Sidehoved">
    <w:name w:val="header"/>
    <w:basedOn w:val="Normal"/>
    <w:link w:val="SidehovedTegn"/>
    <w:uiPriority w:val="99"/>
    <w:unhideWhenUsed/>
    <w:rsid w:val="001F26C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F26C8"/>
  </w:style>
  <w:style w:type="paragraph" w:styleId="Sidefod">
    <w:name w:val="footer"/>
    <w:basedOn w:val="Normal"/>
    <w:link w:val="SidefodTegn"/>
    <w:uiPriority w:val="99"/>
    <w:unhideWhenUsed/>
    <w:rsid w:val="001F26C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F2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dalensyd.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ejle.dk/borger/mit-liv/affald-og-genbru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881</Words>
  <Characters>5378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Lysholm Christensen</dc:creator>
  <cp:keywords/>
  <dc:description/>
  <cp:lastModifiedBy>Karen Margrethe Bertelsen</cp:lastModifiedBy>
  <cp:revision>62</cp:revision>
  <dcterms:created xsi:type="dcterms:W3CDTF">2018-12-26T13:06:00Z</dcterms:created>
  <dcterms:modified xsi:type="dcterms:W3CDTF">2025-03-20T16:31:00Z</dcterms:modified>
</cp:coreProperties>
</file>